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404"/>
      </w:tblGrid>
      <w:tr w:rsidR="00027D16" w:rsidRPr="00640801" w:rsidTr="00AC5A39">
        <w:trPr>
          <w:trHeight w:val="391"/>
        </w:trPr>
        <w:tc>
          <w:tcPr>
            <w:tcW w:w="4404" w:type="dxa"/>
            <w:shd w:val="clear" w:color="auto" w:fill="FFFFFF"/>
          </w:tcPr>
          <w:p w:rsidR="00AC5A39" w:rsidRPr="00AC5A39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Про </w:t>
            </w:r>
            <w:r w:rsidR="00AC5A39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землекористування по </w:t>
            </w:r>
          </w:p>
          <w:p w:rsidR="00027D16" w:rsidRPr="00640801" w:rsidRDefault="00AC5A39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>вул. Гетьмана Івана Мазепи, 210</w:t>
            </w:r>
          </w:p>
        </w:tc>
      </w:tr>
    </w:tbl>
    <w:p w:rsidR="00027D16" w:rsidRDefault="00027D16" w:rsidP="00027D16">
      <w:pPr>
        <w:jc w:val="both"/>
        <w:rPr>
          <w:lang w:val="uk-UA"/>
        </w:rPr>
      </w:pPr>
    </w:p>
    <w:p w:rsidR="0023376B" w:rsidRPr="00640801" w:rsidRDefault="0023376B" w:rsidP="00027D16">
      <w:pPr>
        <w:jc w:val="both"/>
        <w:rPr>
          <w:lang w:val="uk-UA"/>
        </w:rPr>
      </w:pPr>
    </w:p>
    <w:p w:rsidR="00027D16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AC5A39">
        <w:rPr>
          <w:rFonts w:cs="Times New Roman"/>
          <w:sz w:val="28"/>
          <w:szCs w:val="28"/>
          <w:lang w:val="uk-UA"/>
        </w:rPr>
        <w:t>ТОВАРИСТВА З ОБМЕЖЕНОЮ ВІДПОВІДАЛЬНІСТЮ «БУДІВЕЛЬНА КОМПАНІЯ «ЮМАС-БУД»</w:t>
      </w:r>
      <w:r>
        <w:rPr>
          <w:kern w:val="2"/>
          <w:sz w:val="28"/>
          <w:szCs w:val="28"/>
          <w:lang w:val="uk-UA"/>
        </w:rPr>
        <w:t xml:space="preserve"> та </w:t>
      </w:r>
      <w:r w:rsidRPr="00640801">
        <w:rPr>
          <w:kern w:val="2"/>
          <w:sz w:val="28"/>
          <w:szCs w:val="28"/>
          <w:lang w:val="uk-UA"/>
        </w:rPr>
        <w:t>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</w:t>
      </w:r>
      <w:r w:rsidR="00AC5A39">
        <w:rPr>
          <w:rFonts w:cs="Times New Roman"/>
          <w:sz w:val="28"/>
          <w:szCs w:val="28"/>
          <w:lang w:val="uk-UA"/>
        </w:rPr>
        <w:t xml:space="preserve">закону України «Про оренду землі», закону України «Про землеустрій», </w:t>
      </w:r>
      <w:r w:rsidRPr="00640801">
        <w:rPr>
          <w:rFonts w:cs="Times New Roman"/>
          <w:sz w:val="28"/>
          <w:szCs w:val="28"/>
          <w:lang w:val="uk-UA"/>
        </w:rPr>
        <w:t xml:space="preserve">керуючись Законом України </w:t>
      </w:r>
      <w:r w:rsidR="00AC5A39">
        <w:rPr>
          <w:rFonts w:cs="Times New Roman"/>
          <w:sz w:val="28"/>
          <w:szCs w:val="28"/>
          <w:lang w:val="uk-UA"/>
        </w:rPr>
        <w:t>«</w:t>
      </w:r>
      <w:r w:rsidRPr="00640801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="00AC5A39">
        <w:rPr>
          <w:rFonts w:cs="Times New Roman"/>
          <w:sz w:val="28"/>
          <w:szCs w:val="28"/>
          <w:lang w:val="uk-UA"/>
        </w:rPr>
        <w:t>»</w:t>
      </w:r>
      <w:r w:rsidRPr="00640801">
        <w:rPr>
          <w:rFonts w:cs="Times New Roman"/>
          <w:sz w:val="28"/>
          <w:szCs w:val="28"/>
          <w:lang w:val="uk-UA"/>
        </w:rPr>
        <w:t>,</w:t>
      </w:r>
      <w:r w:rsidR="009B1323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sz w:val="28"/>
          <w:szCs w:val="28"/>
          <w:lang w:val="uk-UA"/>
        </w:rPr>
        <w:t xml:space="preserve">міська рада </w:t>
      </w:r>
    </w:p>
    <w:p w:rsidR="00FE4E87" w:rsidRPr="00C94B85" w:rsidRDefault="00FE4E87" w:rsidP="00027D16">
      <w:pPr>
        <w:jc w:val="both"/>
        <w:rPr>
          <w:rFonts w:cs="Times New Roman"/>
          <w:sz w:val="28"/>
          <w:szCs w:val="28"/>
          <w:lang w:val="uk-UA"/>
        </w:rPr>
      </w:pP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1D35EC" w:rsidRDefault="00027D16" w:rsidP="00027D16">
      <w:pPr>
        <w:ind w:firstLine="720"/>
        <w:jc w:val="center"/>
        <w:rPr>
          <w:color w:val="FF0000"/>
          <w:lang w:val="uk-UA"/>
        </w:rPr>
      </w:pPr>
    </w:p>
    <w:p w:rsidR="0011588E" w:rsidRPr="006772AB" w:rsidRDefault="00027D16" w:rsidP="0011588E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91EF5">
        <w:rPr>
          <w:rFonts w:cs="Times New Roman"/>
          <w:color w:val="auto"/>
          <w:sz w:val="28"/>
          <w:szCs w:val="28"/>
          <w:lang w:val="uk-UA"/>
        </w:rPr>
        <w:t>1. Затвердити</w:t>
      </w:r>
      <w:r w:rsidRPr="00691EF5">
        <w:rPr>
          <w:color w:val="auto"/>
          <w:sz w:val="28"/>
          <w:szCs w:val="28"/>
          <w:lang w:val="uk-UA"/>
        </w:rPr>
        <w:t xml:space="preserve"> </w:t>
      </w:r>
      <w:r w:rsidR="00AC5A39">
        <w:rPr>
          <w:rFonts w:cs="Times New Roman"/>
          <w:sz w:val="28"/>
          <w:szCs w:val="28"/>
          <w:lang w:val="uk-UA"/>
        </w:rPr>
        <w:t>ТОВАРИСТВУ З ОБМЕЖЕНОЮ ВІДПОВІДАЛЬНІСТЮ «БУДІВЕЛЬНА КОМПАНІЯ «ЮМАС-БУД»</w:t>
      </w:r>
      <w:r w:rsidRPr="00691EF5">
        <w:rPr>
          <w:color w:val="auto"/>
          <w:kern w:val="2"/>
          <w:sz w:val="28"/>
          <w:szCs w:val="28"/>
          <w:lang w:val="uk-UA"/>
        </w:rPr>
        <w:t xml:space="preserve"> </w:t>
      </w:r>
      <w:r w:rsidRPr="00691EF5">
        <w:rPr>
          <w:color w:val="auto"/>
          <w:sz w:val="28"/>
          <w:szCs w:val="28"/>
          <w:lang w:val="uk-UA"/>
        </w:rPr>
        <w:t xml:space="preserve">технічну документацію із землеустрою щодо </w:t>
      </w:r>
      <w:r w:rsidR="00AC5A39">
        <w:rPr>
          <w:color w:val="auto"/>
          <w:sz w:val="28"/>
          <w:szCs w:val="28"/>
          <w:lang w:val="uk-UA"/>
        </w:rPr>
        <w:t>об’єднання</w:t>
      </w:r>
      <w:r w:rsidR="0055503E">
        <w:rPr>
          <w:color w:val="auto"/>
          <w:sz w:val="28"/>
          <w:szCs w:val="28"/>
          <w:lang w:val="uk-UA"/>
        </w:rPr>
        <w:t xml:space="preserve"> </w:t>
      </w:r>
      <w:r w:rsidRPr="00691EF5">
        <w:rPr>
          <w:color w:val="auto"/>
          <w:sz w:val="28"/>
          <w:szCs w:val="28"/>
          <w:lang w:val="uk-UA"/>
        </w:rPr>
        <w:t>земельн</w:t>
      </w:r>
      <w:r w:rsidR="00AC5A39">
        <w:rPr>
          <w:color w:val="auto"/>
          <w:sz w:val="28"/>
          <w:szCs w:val="28"/>
          <w:lang w:val="uk-UA"/>
        </w:rPr>
        <w:t>их</w:t>
      </w:r>
      <w:r w:rsidRPr="00691EF5">
        <w:rPr>
          <w:color w:val="auto"/>
          <w:sz w:val="28"/>
          <w:szCs w:val="28"/>
          <w:lang w:val="uk-UA"/>
        </w:rPr>
        <w:t xml:space="preserve"> ділян</w:t>
      </w:r>
      <w:r w:rsidR="00AC5A39">
        <w:rPr>
          <w:color w:val="auto"/>
          <w:sz w:val="28"/>
          <w:szCs w:val="28"/>
          <w:lang w:val="uk-UA"/>
        </w:rPr>
        <w:t>о</w:t>
      </w:r>
      <w:r w:rsidRPr="00691EF5">
        <w:rPr>
          <w:color w:val="auto"/>
          <w:sz w:val="28"/>
          <w:szCs w:val="28"/>
          <w:lang w:val="uk-UA"/>
        </w:rPr>
        <w:t>к</w:t>
      </w:r>
      <w:r w:rsidR="009767EC">
        <w:rPr>
          <w:color w:val="auto"/>
          <w:sz w:val="28"/>
          <w:szCs w:val="28"/>
          <w:lang w:val="uk-UA"/>
        </w:rPr>
        <w:t>,</w:t>
      </w:r>
      <w:r w:rsidR="009767EC" w:rsidRPr="009767EC">
        <w:rPr>
          <w:color w:val="auto"/>
          <w:sz w:val="28"/>
          <w:szCs w:val="28"/>
          <w:lang w:val="uk-UA"/>
        </w:rPr>
        <w:t xml:space="preserve"> </w:t>
      </w:r>
      <w:r w:rsidR="009767EC" w:rsidRPr="00691EF5">
        <w:rPr>
          <w:color w:val="auto"/>
          <w:sz w:val="28"/>
          <w:szCs w:val="28"/>
          <w:lang w:val="uk-UA"/>
        </w:rPr>
        <w:t>як</w:t>
      </w:r>
      <w:r w:rsidR="009767EC">
        <w:rPr>
          <w:color w:val="auto"/>
          <w:sz w:val="28"/>
          <w:szCs w:val="28"/>
          <w:lang w:val="uk-UA"/>
        </w:rPr>
        <w:t>і</w:t>
      </w:r>
      <w:r w:rsidR="009767EC" w:rsidRPr="00691EF5">
        <w:rPr>
          <w:color w:val="auto"/>
          <w:sz w:val="28"/>
          <w:szCs w:val="28"/>
          <w:lang w:val="uk-UA"/>
        </w:rPr>
        <w:t xml:space="preserve"> </w:t>
      </w:r>
      <w:r w:rsidR="009767EC">
        <w:rPr>
          <w:color w:val="auto"/>
          <w:sz w:val="28"/>
          <w:szCs w:val="28"/>
          <w:lang w:val="uk-UA"/>
        </w:rPr>
        <w:t>перебувають у нього в оренді</w:t>
      </w:r>
      <w:r w:rsidR="0011588E">
        <w:rPr>
          <w:color w:val="auto"/>
          <w:sz w:val="28"/>
          <w:szCs w:val="28"/>
          <w:lang w:val="uk-UA"/>
        </w:rPr>
        <w:t>,</w:t>
      </w:r>
      <w:r w:rsidR="0011588E" w:rsidRPr="0011588E">
        <w:rPr>
          <w:color w:val="auto"/>
          <w:sz w:val="28"/>
          <w:szCs w:val="28"/>
          <w:lang w:val="uk-UA"/>
        </w:rPr>
        <w:t xml:space="preserve"> </w:t>
      </w:r>
      <w:r w:rsidR="0011588E">
        <w:rPr>
          <w:color w:val="auto"/>
          <w:sz w:val="28"/>
          <w:szCs w:val="28"/>
          <w:lang w:val="uk-UA"/>
        </w:rPr>
        <w:t xml:space="preserve">в земельну ділянку з кадастровим номером </w:t>
      </w:r>
      <w:r w:rsidR="0011588E" w:rsidRPr="009767EC">
        <w:rPr>
          <w:color w:val="auto"/>
          <w:sz w:val="28"/>
          <w:szCs w:val="28"/>
          <w:lang w:val="uk-UA"/>
        </w:rPr>
        <w:t xml:space="preserve"> 2610600000:28:006:0216, що розташована за адресою:</w:t>
      </w:r>
      <w:r w:rsidR="0011588E" w:rsidRPr="00691EF5">
        <w:rPr>
          <w:color w:val="auto"/>
          <w:sz w:val="28"/>
          <w:szCs w:val="28"/>
          <w:lang w:val="uk-UA"/>
        </w:rPr>
        <w:t xml:space="preserve"> </w:t>
      </w:r>
      <w:r w:rsidR="0011588E">
        <w:rPr>
          <w:color w:val="auto"/>
          <w:sz w:val="28"/>
          <w:szCs w:val="28"/>
          <w:lang w:val="uk-UA"/>
        </w:rPr>
        <w:t>Івано-Франківська область, місто Коломия, вулиця Гетьмана Івана Мазепи, 210,</w:t>
      </w:r>
      <w:r w:rsidR="0011588E" w:rsidRPr="006772AB">
        <w:rPr>
          <w:color w:val="auto"/>
          <w:sz w:val="28"/>
          <w:szCs w:val="28"/>
          <w:lang w:val="uk-UA"/>
        </w:rPr>
        <w:t xml:space="preserve"> площею </w:t>
      </w:r>
      <w:r w:rsidR="0011588E">
        <w:rPr>
          <w:color w:val="auto"/>
          <w:sz w:val="28"/>
          <w:szCs w:val="28"/>
          <w:lang w:val="uk-UA"/>
        </w:rPr>
        <w:t>2,2652</w:t>
      </w:r>
      <w:r w:rsidR="0011588E" w:rsidRPr="006772AB">
        <w:rPr>
          <w:color w:val="auto"/>
          <w:sz w:val="28"/>
          <w:szCs w:val="28"/>
          <w:lang w:val="uk-UA"/>
        </w:rPr>
        <w:t xml:space="preserve"> га із цільовим </w:t>
      </w:r>
      <w:r w:rsidR="0011588E" w:rsidRPr="009767EC">
        <w:rPr>
          <w:color w:val="auto"/>
          <w:sz w:val="28"/>
          <w:szCs w:val="28"/>
          <w:lang w:val="uk-UA"/>
        </w:rPr>
        <w:t>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11588E">
        <w:rPr>
          <w:color w:val="auto"/>
          <w:sz w:val="28"/>
          <w:szCs w:val="28"/>
          <w:lang w:val="uk-UA"/>
        </w:rPr>
        <w:t>: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9"/>
          <w:color w:val="00000A"/>
          <w:sz w:val="28"/>
          <w:szCs w:val="28"/>
        </w:rPr>
        <w:t>1.1. земельної ділянки з кадастровим номером 2610600000:28:006:0135, площею 0,1557 га,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>1.2. земельної ділянки з кадастровим номером 2610600000:28:006:0136, площею 0,2058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>1.3. земельної ділянки з кадастровим номером 2610600000:28:006:0138, площею 0,2109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>1.4. земельної ділянки з кадастровим номером 2610600000:28:006:0140, площею 0,4230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>1.5. земельної ділянки з кадастровим номером 2610600000:28:006:0142, площею 0,1192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lastRenderedPageBreak/>
        <w:t>1.6. земельної ділянки з кадастровим номером 2610600000:28:006:0144, площею 0,4830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>1.7. земельної ділянки з кадастровим номером 2610600000:28:006:0145, площею 0,6676 га;</w:t>
      </w:r>
    </w:p>
    <w:p w:rsidR="0011588E" w:rsidRDefault="003549A8" w:rsidP="00804004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772AB">
        <w:rPr>
          <w:color w:val="auto"/>
          <w:sz w:val="28"/>
          <w:szCs w:val="28"/>
          <w:lang w:val="uk-UA"/>
        </w:rPr>
        <w:t>2.</w:t>
      </w:r>
      <w:r w:rsidR="00804004" w:rsidRPr="006772AB">
        <w:rPr>
          <w:color w:val="auto"/>
          <w:sz w:val="28"/>
          <w:szCs w:val="28"/>
          <w:lang w:val="uk-UA"/>
        </w:rPr>
        <w:t xml:space="preserve"> </w:t>
      </w:r>
      <w:r w:rsidR="00617BF2">
        <w:rPr>
          <w:color w:val="auto"/>
          <w:sz w:val="28"/>
          <w:szCs w:val="28"/>
          <w:lang w:val="uk-UA"/>
        </w:rPr>
        <w:t>В зв’язку з</w:t>
      </w:r>
      <w:r w:rsidR="00D71D69">
        <w:rPr>
          <w:color w:val="auto"/>
          <w:sz w:val="28"/>
          <w:szCs w:val="28"/>
          <w:lang w:val="uk-UA"/>
        </w:rPr>
        <w:t xml:space="preserve"> об’єднанням в одну земельну ділянку п</w:t>
      </w:r>
      <w:r w:rsidR="00804004" w:rsidRPr="006772AB">
        <w:rPr>
          <w:color w:val="auto"/>
          <w:sz w:val="28"/>
          <w:szCs w:val="28"/>
          <w:lang w:val="uk-UA"/>
        </w:rPr>
        <w:t>рипинити дію договор</w:t>
      </w:r>
      <w:r w:rsidR="0011588E">
        <w:rPr>
          <w:color w:val="auto"/>
          <w:sz w:val="28"/>
          <w:szCs w:val="28"/>
          <w:lang w:val="uk-UA"/>
        </w:rPr>
        <w:t>ів</w:t>
      </w:r>
      <w:r w:rsidR="00804004" w:rsidRPr="006772AB">
        <w:rPr>
          <w:color w:val="auto"/>
          <w:sz w:val="28"/>
          <w:szCs w:val="28"/>
          <w:lang w:val="uk-UA"/>
        </w:rPr>
        <w:t xml:space="preserve"> оренди землі</w:t>
      </w:r>
      <w:r w:rsidR="00617BF2">
        <w:rPr>
          <w:color w:val="auto"/>
          <w:sz w:val="28"/>
          <w:szCs w:val="28"/>
          <w:lang w:val="uk-UA"/>
        </w:rPr>
        <w:t>: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18"/>
          <w:szCs w:val="18"/>
        </w:rPr>
      </w:pPr>
      <w:r>
        <w:rPr>
          <w:rStyle w:val="rvts9"/>
          <w:color w:val="00000A"/>
          <w:sz w:val="28"/>
          <w:szCs w:val="28"/>
        </w:rPr>
        <w:t xml:space="preserve">2.1. </w:t>
      </w:r>
      <w:r w:rsidR="00C47024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2610600000:28:006:0135 площею 0,1557 га,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2.2.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2610600000:28:006:0136</w:t>
      </w:r>
      <w:r w:rsidR="00D71D69" w:rsidRPr="00D71D69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0,2058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2.3.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2610600000:28:006:0138</w:t>
      </w:r>
      <w:r w:rsidR="007155C8" w:rsidRPr="007155C8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0,2109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2.4.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2610600000:28:006:0140</w:t>
      </w:r>
      <w:r w:rsidR="007155C8" w:rsidRPr="007155C8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0,4230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2.5.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2610600000:28:006:0142</w:t>
      </w:r>
      <w:r w:rsidR="007155C8" w:rsidRPr="007155C8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0,1192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2.6.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2610600000:28:006:0144</w:t>
      </w:r>
      <w:r w:rsidR="007155C8" w:rsidRPr="007155C8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0,4830 га;</w:t>
      </w:r>
    </w:p>
    <w:p w:rsidR="0011588E" w:rsidRDefault="0011588E" w:rsidP="0011588E">
      <w:pPr>
        <w:pStyle w:val="rvps32"/>
        <w:shd w:val="clear" w:color="auto" w:fill="FFFFFF"/>
        <w:spacing w:before="0" w:beforeAutospacing="0" w:after="0" w:afterAutospacing="0"/>
        <w:ind w:firstLine="720"/>
        <w:jc w:val="both"/>
        <w:rPr>
          <w:rStyle w:val="rvts9"/>
          <w:color w:val="00000A"/>
          <w:sz w:val="28"/>
          <w:szCs w:val="28"/>
        </w:rPr>
      </w:pPr>
      <w:r>
        <w:rPr>
          <w:rStyle w:val="rvts9"/>
          <w:color w:val="00000A"/>
          <w:sz w:val="28"/>
          <w:szCs w:val="28"/>
        </w:rPr>
        <w:t xml:space="preserve">2.7. </w:t>
      </w:r>
      <w:r w:rsidR="006546F9">
        <w:rPr>
          <w:rStyle w:val="rvts9"/>
          <w:color w:val="00000A"/>
          <w:sz w:val="28"/>
          <w:szCs w:val="28"/>
        </w:rPr>
        <w:t xml:space="preserve">від 04.08.2017 </w:t>
      </w:r>
      <w:r>
        <w:rPr>
          <w:rStyle w:val="rvts9"/>
          <w:color w:val="00000A"/>
          <w:sz w:val="28"/>
          <w:szCs w:val="28"/>
        </w:rPr>
        <w:t>з кадастровим номером 2610600000:28:006:0145</w:t>
      </w:r>
      <w:r w:rsidR="007155C8" w:rsidRPr="007155C8">
        <w:rPr>
          <w:rStyle w:val="rvts9"/>
          <w:color w:val="00000A"/>
          <w:sz w:val="28"/>
          <w:szCs w:val="28"/>
        </w:rPr>
        <w:t xml:space="preserve"> </w:t>
      </w:r>
      <w:r>
        <w:rPr>
          <w:rStyle w:val="rvts9"/>
          <w:color w:val="00000A"/>
          <w:sz w:val="28"/>
          <w:szCs w:val="28"/>
        </w:rPr>
        <w:t>площею 0,6676 га;</w:t>
      </w:r>
    </w:p>
    <w:p w:rsidR="00804004" w:rsidRPr="00640801" w:rsidRDefault="003549A8" w:rsidP="0080400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4004" w:rsidRPr="00640801">
        <w:rPr>
          <w:sz w:val="28"/>
          <w:szCs w:val="28"/>
          <w:lang w:val="uk-UA"/>
        </w:rPr>
        <w:t xml:space="preserve">. </w:t>
      </w:r>
      <w:r w:rsidR="00502DD2">
        <w:rPr>
          <w:rFonts w:cs="Times New Roman"/>
          <w:sz w:val="28"/>
          <w:szCs w:val="28"/>
          <w:lang w:val="uk-UA"/>
        </w:rPr>
        <w:t>ТОВАРИСТВУ З ОБМЕЖЕНОЮ ВІДПОВІДАЛЬНІСТЮ «БУДІВЕЛЬНА КОМПАНІЯ «ЮМАС-БУД»</w:t>
      </w:r>
      <w:r w:rsidR="00502DD2" w:rsidRPr="00691EF5">
        <w:rPr>
          <w:color w:val="auto"/>
          <w:kern w:val="2"/>
          <w:sz w:val="28"/>
          <w:szCs w:val="28"/>
          <w:lang w:val="uk-UA"/>
        </w:rPr>
        <w:t xml:space="preserve"> </w:t>
      </w:r>
      <w:r w:rsidR="00E21751" w:rsidRPr="00640801">
        <w:rPr>
          <w:kern w:val="2"/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 xml:space="preserve">оформити право користування </w:t>
      </w:r>
      <w:r w:rsidR="00502DD2">
        <w:rPr>
          <w:sz w:val="28"/>
          <w:szCs w:val="28"/>
          <w:lang w:val="uk-UA"/>
        </w:rPr>
        <w:t xml:space="preserve">земельною ділянкою з кадастровим номером </w:t>
      </w:r>
      <w:r w:rsidR="00502DD2" w:rsidRPr="009767EC">
        <w:rPr>
          <w:color w:val="auto"/>
          <w:sz w:val="28"/>
          <w:szCs w:val="28"/>
          <w:lang w:val="uk-UA"/>
        </w:rPr>
        <w:t>2610600000:28:006:0216</w:t>
      </w:r>
      <w:r w:rsidR="000B151D">
        <w:rPr>
          <w:color w:val="auto"/>
          <w:sz w:val="28"/>
          <w:szCs w:val="28"/>
          <w:lang w:val="uk-UA"/>
        </w:rPr>
        <w:t>,</w:t>
      </w:r>
      <w:r w:rsidR="00804004" w:rsidRPr="00640801">
        <w:rPr>
          <w:sz w:val="28"/>
          <w:szCs w:val="28"/>
          <w:lang w:val="uk-UA"/>
        </w:rPr>
        <w:t xml:space="preserve"> </w:t>
      </w:r>
      <w:r w:rsidR="00502DD2" w:rsidRPr="009767EC">
        <w:rPr>
          <w:color w:val="auto"/>
          <w:sz w:val="28"/>
          <w:szCs w:val="28"/>
          <w:lang w:val="uk-UA"/>
        </w:rPr>
        <w:t>що розташована за адресою:</w:t>
      </w:r>
      <w:r w:rsidR="00502DD2" w:rsidRPr="00691EF5">
        <w:rPr>
          <w:color w:val="auto"/>
          <w:sz w:val="28"/>
          <w:szCs w:val="28"/>
          <w:lang w:val="uk-UA"/>
        </w:rPr>
        <w:t xml:space="preserve"> </w:t>
      </w:r>
      <w:r w:rsidR="00502DD2">
        <w:rPr>
          <w:color w:val="auto"/>
          <w:sz w:val="28"/>
          <w:szCs w:val="28"/>
          <w:lang w:val="uk-UA"/>
        </w:rPr>
        <w:t>Івано-Франківська область, місто Коломия, вулиця Гетьмана Івана Мазепи, 210,</w:t>
      </w:r>
      <w:r w:rsidR="00502DD2" w:rsidRPr="006772AB">
        <w:rPr>
          <w:color w:val="auto"/>
          <w:sz w:val="28"/>
          <w:szCs w:val="28"/>
          <w:lang w:val="uk-UA"/>
        </w:rPr>
        <w:t xml:space="preserve"> </w:t>
      </w:r>
      <w:r w:rsidR="00A808A4" w:rsidRPr="00640801">
        <w:rPr>
          <w:sz w:val="28"/>
          <w:szCs w:val="28"/>
          <w:lang w:val="uk-UA"/>
        </w:rPr>
        <w:t xml:space="preserve">на умовах оренди терміном </w:t>
      </w:r>
      <w:r w:rsidR="00A808A4" w:rsidRPr="00EE3C6D">
        <w:rPr>
          <w:sz w:val="28"/>
          <w:szCs w:val="28"/>
          <w:lang w:val="uk-UA"/>
        </w:rPr>
        <w:t>4</w:t>
      </w:r>
      <w:r w:rsidR="00A808A4">
        <w:rPr>
          <w:sz w:val="28"/>
          <w:szCs w:val="28"/>
          <w:lang w:val="en-US"/>
        </w:rPr>
        <w:t>9</w:t>
      </w:r>
      <w:r w:rsidR="00A808A4" w:rsidRPr="00640801">
        <w:rPr>
          <w:sz w:val="28"/>
          <w:szCs w:val="28"/>
          <w:lang w:val="uk-UA"/>
        </w:rPr>
        <w:t xml:space="preserve"> років</w:t>
      </w:r>
      <w:r w:rsidR="00A808A4">
        <w:rPr>
          <w:sz w:val="28"/>
          <w:szCs w:val="28"/>
          <w:lang w:val="uk-UA"/>
        </w:rPr>
        <w:t>,</w:t>
      </w:r>
      <w:r w:rsidR="00A808A4" w:rsidRPr="00640801">
        <w:rPr>
          <w:sz w:val="28"/>
          <w:szCs w:val="28"/>
          <w:lang w:val="uk-UA"/>
        </w:rPr>
        <w:t xml:space="preserve"> </w:t>
      </w:r>
      <w:r w:rsidR="00502DD2" w:rsidRPr="006772AB">
        <w:rPr>
          <w:color w:val="auto"/>
          <w:sz w:val="28"/>
          <w:szCs w:val="28"/>
          <w:lang w:val="uk-UA"/>
        </w:rPr>
        <w:t xml:space="preserve">площею </w:t>
      </w:r>
      <w:r w:rsidR="00502DD2">
        <w:rPr>
          <w:color w:val="auto"/>
          <w:sz w:val="28"/>
          <w:szCs w:val="28"/>
          <w:lang w:val="uk-UA"/>
        </w:rPr>
        <w:t>2,2652</w:t>
      </w:r>
      <w:r w:rsidR="00A808A4">
        <w:rPr>
          <w:color w:val="auto"/>
          <w:sz w:val="28"/>
          <w:szCs w:val="28"/>
          <w:lang w:val="uk-UA"/>
        </w:rPr>
        <w:t> </w:t>
      </w:r>
      <w:r w:rsidR="00502DD2" w:rsidRPr="006772AB">
        <w:rPr>
          <w:color w:val="auto"/>
          <w:sz w:val="28"/>
          <w:szCs w:val="28"/>
          <w:lang w:val="uk-UA"/>
        </w:rPr>
        <w:t xml:space="preserve">га із цільовим </w:t>
      </w:r>
      <w:r w:rsidR="00502DD2" w:rsidRPr="009767EC">
        <w:rPr>
          <w:color w:val="auto"/>
          <w:sz w:val="28"/>
          <w:szCs w:val="28"/>
          <w:lang w:val="uk-UA"/>
        </w:rPr>
        <w:t>призначенням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808A4">
        <w:rPr>
          <w:color w:val="auto"/>
          <w:sz w:val="28"/>
          <w:szCs w:val="28"/>
          <w:lang w:val="uk-UA"/>
        </w:rPr>
        <w:t>,</w:t>
      </w:r>
      <w:r w:rsidR="00502DD2">
        <w:rPr>
          <w:color w:val="auto"/>
          <w:sz w:val="28"/>
          <w:szCs w:val="28"/>
          <w:lang w:val="uk-UA"/>
        </w:rPr>
        <w:t xml:space="preserve"> </w:t>
      </w:r>
      <w:r w:rsidR="00804004" w:rsidRPr="00640801">
        <w:rPr>
          <w:sz w:val="28"/>
          <w:szCs w:val="28"/>
          <w:lang w:val="uk-UA"/>
        </w:rPr>
        <w:t>та забезпечити здійснення державної реєстрації змін у речових правах на земельні ділянки згідно п. 1</w:t>
      </w:r>
      <w:r w:rsidR="0077337D" w:rsidRPr="00640801">
        <w:rPr>
          <w:sz w:val="28"/>
          <w:szCs w:val="28"/>
          <w:lang w:val="uk-UA"/>
        </w:rPr>
        <w:t>.</w:t>
      </w:r>
      <w:r w:rsidR="00804004" w:rsidRPr="00640801">
        <w:rPr>
          <w:sz w:val="28"/>
          <w:szCs w:val="28"/>
          <w:lang w:val="uk-UA"/>
        </w:rPr>
        <w:t xml:space="preserve"> і п. </w:t>
      </w:r>
      <w:r>
        <w:rPr>
          <w:sz w:val="28"/>
          <w:szCs w:val="28"/>
          <w:lang w:val="uk-UA"/>
        </w:rPr>
        <w:t>2</w:t>
      </w:r>
      <w:r w:rsidR="00804004" w:rsidRPr="00640801">
        <w:rPr>
          <w:sz w:val="28"/>
          <w:szCs w:val="28"/>
          <w:lang w:val="uk-UA"/>
        </w:rPr>
        <w:t xml:space="preserve">. цього рішення. </w:t>
      </w:r>
    </w:p>
    <w:p w:rsidR="0023376B" w:rsidRPr="00C94B85" w:rsidRDefault="003549A8" w:rsidP="00C94B85">
      <w:pPr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cs="Times New Roman"/>
          <w:sz w:val="28"/>
          <w:szCs w:val="28"/>
          <w:lang w:val="uk-UA"/>
        </w:rPr>
        <w:t>4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 xml:space="preserve">Організацію виконання цього рішення покласти на </w:t>
      </w:r>
      <w:r w:rsidR="00027D16">
        <w:rPr>
          <w:rFonts w:eastAsia="Times New Roman" w:cs="Times New Roman"/>
          <w:sz w:val="28"/>
          <w:szCs w:val="28"/>
          <w:lang w:val="uk-UA" w:eastAsia="zh-CN"/>
        </w:rPr>
        <w:t>керуючого справами виконавчого комітету міської ради Миколу АНДРУСЯКА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>.</w:t>
      </w:r>
    </w:p>
    <w:p w:rsidR="00384F30" w:rsidRPr="00640801" w:rsidRDefault="003549A8" w:rsidP="00640801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5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Default="00384F30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027D16" w:rsidRPr="00B847C1" w:rsidRDefault="00027D16" w:rsidP="00417030">
      <w:pPr>
        <w:rPr>
          <w:kern w:val="2"/>
          <w:sz w:val="26"/>
          <w:szCs w:val="26"/>
          <w:lang w:val="uk-UA"/>
        </w:rPr>
      </w:pPr>
      <w:bookmarkStart w:id="0" w:name="_GoBack"/>
      <w:bookmarkEnd w:id="0"/>
    </w:p>
    <w:sectPr w:rsidR="00027D16" w:rsidRPr="00B847C1" w:rsidSect="0023376B">
      <w:headerReference w:type="default" r:id="rId8"/>
      <w:pgSz w:w="11906" w:h="16838"/>
      <w:pgMar w:top="993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BC1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27D16"/>
    <w:rsid w:val="00031DD8"/>
    <w:rsid w:val="0008593E"/>
    <w:rsid w:val="000B151D"/>
    <w:rsid w:val="000E640A"/>
    <w:rsid w:val="000F08DA"/>
    <w:rsid w:val="000F2E6B"/>
    <w:rsid w:val="0011588E"/>
    <w:rsid w:val="00130FE1"/>
    <w:rsid w:val="0014361B"/>
    <w:rsid w:val="001533D4"/>
    <w:rsid w:val="001576E5"/>
    <w:rsid w:val="00166F30"/>
    <w:rsid w:val="00177C40"/>
    <w:rsid w:val="00180A68"/>
    <w:rsid w:val="001C4A7D"/>
    <w:rsid w:val="001C65DE"/>
    <w:rsid w:val="001D17F1"/>
    <w:rsid w:val="001D35EC"/>
    <w:rsid w:val="001E068F"/>
    <w:rsid w:val="00220A72"/>
    <w:rsid w:val="002219A1"/>
    <w:rsid w:val="0023376B"/>
    <w:rsid w:val="00236D15"/>
    <w:rsid w:val="002428D5"/>
    <w:rsid w:val="002773CE"/>
    <w:rsid w:val="002D781B"/>
    <w:rsid w:val="00314B4D"/>
    <w:rsid w:val="00325DD8"/>
    <w:rsid w:val="00326979"/>
    <w:rsid w:val="00343359"/>
    <w:rsid w:val="003477A7"/>
    <w:rsid w:val="0035465C"/>
    <w:rsid w:val="003549A8"/>
    <w:rsid w:val="00373F76"/>
    <w:rsid w:val="00384F30"/>
    <w:rsid w:val="00396C1C"/>
    <w:rsid w:val="003A2ED7"/>
    <w:rsid w:val="003B2DE6"/>
    <w:rsid w:val="003C7331"/>
    <w:rsid w:val="003E1798"/>
    <w:rsid w:val="003E5A6D"/>
    <w:rsid w:val="003F7A5C"/>
    <w:rsid w:val="00417030"/>
    <w:rsid w:val="00424022"/>
    <w:rsid w:val="00461A9D"/>
    <w:rsid w:val="004B6545"/>
    <w:rsid w:val="004C041A"/>
    <w:rsid w:val="00502DD2"/>
    <w:rsid w:val="00514DB1"/>
    <w:rsid w:val="00527255"/>
    <w:rsid w:val="00534E1B"/>
    <w:rsid w:val="005359BE"/>
    <w:rsid w:val="00536236"/>
    <w:rsid w:val="00536C7F"/>
    <w:rsid w:val="00553142"/>
    <w:rsid w:val="0055503E"/>
    <w:rsid w:val="00581CEC"/>
    <w:rsid w:val="005A6DA1"/>
    <w:rsid w:val="005F7369"/>
    <w:rsid w:val="0060624D"/>
    <w:rsid w:val="00611F70"/>
    <w:rsid w:val="00617BF2"/>
    <w:rsid w:val="00626762"/>
    <w:rsid w:val="00634777"/>
    <w:rsid w:val="00640801"/>
    <w:rsid w:val="006546F9"/>
    <w:rsid w:val="0066252A"/>
    <w:rsid w:val="00666440"/>
    <w:rsid w:val="00670AB4"/>
    <w:rsid w:val="006772AB"/>
    <w:rsid w:val="00691EF5"/>
    <w:rsid w:val="006A3154"/>
    <w:rsid w:val="006B5B58"/>
    <w:rsid w:val="00712F2A"/>
    <w:rsid w:val="007155C8"/>
    <w:rsid w:val="00735BC3"/>
    <w:rsid w:val="00754A27"/>
    <w:rsid w:val="0075523F"/>
    <w:rsid w:val="0077337D"/>
    <w:rsid w:val="00791858"/>
    <w:rsid w:val="007E5DD8"/>
    <w:rsid w:val="007F5B41"/>
    <w:rsid w:val="00800E69"/>
    <w:rsid w:val="00804004"/>
    <w:rsid w:val="00805EF4"/>
    <w:rsid w:val="008115C5"/>
    <w:rsid w:val="008318F3"/>
    <w:rsid w:val="00876895"/>
    <w:rsid w:val="00880432"/>
    <w:rsid w:val="00882757"/>
    <w:rsid w:val="008A0C15"/>
    <w:rsid w:val="008A463F"/>
    <w:rsid w:val="008A5265"/>
    <w:rsid w:val="008C5CBC"/>
    <w:rsid w:val="008C7D3A"/>
    <w:rsid w:val="008E24FB"/>
    <w:rsid w:val="0091020F"/>
    <w:rsid w:val="0091709A"/>
    <w:rsid w:val="00932B37"/>
    <w:rsid w:val="00936C4C"/>
    <w:rsid w:val="00954BEE"/>
    <w:rsid w:val="009747A7"/>
    <w:rsid w:val="009767EC"/>
    <w:rsid w:val="00984B60"/>
    <w:rsid w:val="009B1323"/>
    <w:rsid w:val="009B18E2"/>
    <w:rsid w:val="009C3D0D"/>
    <w:rsid w:val="009E20AF"/>
    <w:rsid w:val="00A240DD"/>
    <w:rsid w:val="00A343B4"/>
    <w:rsid w:val="00A66995"/>
    <w:rsid w:val="00A808A4"/>
    <w:rsid w:val="00AC5A39"/>
    <w:rsid w:val="00AD3D73"/>
    <w:rsid w:val="00AF08E7"/>
    <w:rsid w:val="00B04AC3"/>
    <w:rsid w:val="00B319E1"/>
    <w:rsid w:val="00B47EA5"/>
    <w:rsid w:val="00B66E39"/>
    <w:rsid w:val="00B847C1"/>
    <w:rsid w:val="00B92820"/>
    <w:rsid w:val="00BE7C22"/>
    <w:rsid w:val="00C35371"/>
    <w:rsid w:val="00C36E26"/>
    <w:rsid w:val="00C47024"/>
    <w:rsid w:val="00C817D6"/>
    <w:rsid w:val="00C94B85"/>
    <w:rsid w:val="00CE75E5"/>
    <w:rsid w:val="00D15635"/>
    <w:rsid w:val="00D17FD7"/>
    <w:rsid w:val="00D26A2A"/>
    <w:rsid w:val="00D70EA0"/>
    <w:rsid w:val="00D71D69"/>
    <w:rsid w:val="00D751CD"/>
    <w:rsid w:val="00D82E37"/>
    <w:rsid w:val="00D96E1E"/>
    <w:rsid w:val="00DA7DB5"/>
    <w:rsid w:val="00DC49D4"/>
    <w:rsid w:val="00DF3BC1"/>
    <w:rsid w:val="00E02A5B"/>
    <w:rsid w:val="00E064D8"/>
    <w:rsid w:val="00E21751"/>
    <w:rsid w:val="00E231B4"/>
    <w:rsid w:val="00E56581"/>
    <w:rsid w:val="00E73E1E"/>
    <w:rsid w:val="00E94F11"/>
    <w:rsid w:val="00ED4E72"/>
    <w:rsid w:val="00ED6CBE"/>
    <w:rsid w:val="00ED72E8"/>
    <w:rsid w:val="00EE3C6D"/>
    <w:rsid w:val="00F46815"/>
    <w:rsid w:val="00F77212"/>
    <w:rsid w:val="00F94852"/>
    <w:rsid w:val="00F9550D"/>
    <w:rsid w:val="00FA3F21"/>
    <w:rsid w:val="00FC5DF6"/>
    <w:rsid w:val="00FE4E87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CF6894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  <w:style w:type="paragraph" w:styleId="af0">
    <w:name w:val="No Spacing"/>
    <w:uiPriority w:val="99"/>
    <w:qFormat/>
    <w:rsid w:val="00C94B85"/>
    <w:rPr>
      <w:rFonts w:ascii="Calibri" w:eastAsia="Calibri" w:hAnsi="Calibri"/>
      <w:sz w:val="22"/>
      <w:szCs w:val="22"/>
      <w:lang w:val="uk-UA" w:eastAsia="en-US"/>
    </w:rPr>
  </w:style>
  <w:style w:type="paragraph" w:customStyle="1" w:styleId="rvps32">
    <w:name w:val="rvps32"/>
    <w:basedOn w:val="a"/>
    <w:rsid w:val="001158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val="uk-UA" w:eastAsia="uk-UA" w:bidi="ar-SA"/>
    </w:rPr>
  </w:style>
  <w:style w:type="character" w:customStyle="1" w:styleId="rvts9">
    <w:name w:val="rvts9"/>
    <w:basedOn w:val="a1"/>
    <w:rsid w:val="0011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7199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84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087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19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4F4F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15</cp:revision>
  <cp:lastPrinted>2024-08-21T07:57:00Z</cp:lastPrinted>
  <dcterms:created xsi:type="dcterms:W3CDTF">2025-01-29T14:58:00Z</dcterms:created>
  <dcterms:modified xsi:type="dcterms:W3CDTF">2025-03-24T12:29:00Z</dcterms:modified>
</cp:coreProperties>
</file>